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Pr="000110F3" w:rsidRDefault="00717486" w:rsidP="000110F3">
      <w:pPr>
        <w:overflowPunct w:val="0"/>
        <w:jc w:val="right"/>
        <w:rPr>
          <w:b/>
          <w:bCs/>
          <w:sz w:val="24"/>
          <w:szCs w:val="24"/>
        </w:rPr>
      </w:pPr>
      <w:r w:rsidRPr="000110F3">
        <w:rPr>
          <w:b/>
          <w:bCs/>
          <w:sz w:val="24"/>
          <w:szCs w:val="24"/>
        </w:rPr>
        <w:t>Projektas</w:t>
      </w:r>
    </w:p>
    <w:p w14:paraId="7ACBC92B" w14:textId="07E3CAAD" w:rsidR="00B00AF1" w:rsidRDefault="00B00AF1" w:rsidP="000110F3">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0110F3">
      <w:pPr>
        <w:overflowPunct w:val="0"/>
        <w:jc w:val="center"/>
        <w:rPr>
          <w:b/>
          <w:sz w:val="24"/>
          <w:szCs w:val="24"/>
        </w:rPr>
      </w:pPr>
      <w:r>
        <w:rPr>
          <w:b/>
          <w:sz w:val="24"/>
          <w:szCs w:val="24"/>
        </w:rPr>
        <w:t>ANYKŠČIŲ RAJONO SAVIVALDYBĖS</w:t>
      </w:r>
    </w:p>
    <w:p w14:paraId="71A65D42" w14:textId="77777777" w:rsidR="00B00AF1" w:rsidRDefault="00B00AF1" w:rsidP="000110F3">
      <w:pPr>
        <w:overflowPunct w:val="0"/>
        <w:jc w:val="center"/>
        <w:rPr>
          <w:b/>
          <w:sz w:val="24"/>
          <w:szCs w:val="24"/>
        </w:rPr>
      </w:pPr>
      <w:r>
        <w:rPr>
          <w:b/>
          <w:sz w:val="24"/>
          <w:szCs w:val="24"/>
        </w:rPr>
        <w:t>TARYBA</w:t>
      </w:r>
    </w:p>
    <w:p w14:paraId="1654AC82" w14:textId="77777777" w:rsidR="00B00AF1" w:rsidRDefault="00B00AF1" w:rsidP="000110F3">
      <w:pPr>
        <w:overflowPunct w:val="0"/>
        <w:jc w:val="center"/>
        <w:rPr>
          <w:b/>
          <w:sz w:val="24"/>
          <w:szCs w:val="24"/>
        </w:rPr>
      </w:pPr>
    </w:p>
    <w:p w14:paraId="1D0982B8" w14:textId="1BA2CDA1" w:rsidR="00B00AF1" w:rsidRDefault="00B00AF1" w:rsidP="000110F3">
      <w:pPr>
        <w:overflowPunct w:val="0"/>
        <w:jc w:val="center"/>
        <w:rPr>
          <w:b/>
          <w:sz w:val="24"/>
          <w:szCs w:val="24"/>
        </w:rPr>
      </w:pPr>
      <w:r>
        <w:rPr>
          <w:b/>
          <w:sz w:val="24"/>
          <w:szCs w:val="24"/>
        </w:rPr>
        <w:t>SPRENDIMAS</w:t>
      </w:r>
    </w:p>
    <w:p w14:paraId="44D44156" w14:textId="470A8627" w:rsidR="00B00AF1" w:rsidRDefault="00B00AF1" w:rsidP="000110F3">
      <w:pPr>
        <w:jc w:val="center"/>
        <w:rPr>
          <w:b/>
          <w:sz w:val="24"/>
          <w:szCs w:val="24"/>
        </w:rPr>
      </w:pPr>
      <w:r>
        <w:rPr>
          <w:b/>
          <w:sz w:val="24"/>
          <w:szCs w:val="24"/>
        </w:rPr>
        <w:t>DĖL ANYKŠČIŲ</w:t>
      </w:r>
      <w:r w:rsidR="00D5442C">
        <w:rPr>
          <w:b/>
          <w:sz w:val="24"/>
          <w:szCs w:val="24"/>
        </w:rPr>
        <w:t xml:space="preserve"> </w:t>
      </w:r>
      <w:r w:rsidR="00C825A3">
        <w:rPr>
          <w:b/>
          <w:sz w:val="24"/>
          <w:szCs w:val="24"/>
        </w:rPr>
        <w:t>RAJONO SAVIVALDYBĖS ADMINISTRACIJOS</w:t>
      </w:r>
      <w:r w:rsidR="000110F3">
        <w:rPr>
          <w:b/>
          <w:sz w:val="24"/>
          <w:szCs w:val="24"/>
        </w:rPr>
        <w:t xml:space="preserve"> </w:t>
      </w:r>
      <w:r>
        <w:rPr>
          <w:b/>
          <w:sz w:val="24"/>
          <w:szCs w:val="24"/>
        </w:rPr>
        <w:t>202</w:t>
      </w:r>
      <w:r w:rsidR="00152DB3">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0110F3">
      <w:pPr>
        <w:jc w:val="center"/>
        <w:rPr>
          <w:b/>
          <w:sz w:val="24"/>
          <w:szCs w:val="24"/>
        </w:rPr>
      </w:pPr>
    </w:p>
    <w:p w14:paraId="04C5162A" w14:textId="449B5C97" w:rsidR="00B00AF1" w:rsidRDefault="00B00AF1" w:rsidP="000110F3">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202</w:t>
      </w:r>
      <w:r w:rsidR="00152DB3">
        <w:rPr>
          <w:sz w:val="24"/>
          <w:szCs w:val="24"/>
        </w:rPr>
        <w:t>6</w:t>
      </w:r>
      <w:r>
        <w:rPr>
          <w:sz w:val="24"/>
          <w:szCs w:val="24"/>
        </w:rPr>
        <w:t xml:space="preserve"> m. kovo </w:t>
      </w:r>
      <w:r w:rsidR="003162CD">
        <w:rPr>
          <w:sz w:val="24"/>
          <w:szCs w:val="24"/>
        </w:rPr>
        <w:t>2</w:t>
      </w:r>
      <w:r w:rsidR="00152DB3">
        <w:rPr>
          <w:sz w:val="24"/>
          <w:szCs w:val="24"/>
        </w:rPr>
        <w:t>6</w:t>
      </w:r>
      <w:r w:rsidR="003F6FF0">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3E13E3">
        <w:rPr>
          <w:sz w:val="24"/>
          <w:szCs w:val="24"/>
        </w:rPr>
        <w:t>95</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0110F3">
      <w:pPr>
        <w:tabs>
          <w:tab w:val="left" w:pos="0"/>
        </w:tabs>
        <w:overflowPunct w:val="0"/>
        <w:jc w:val="center"/>
        <w:rPr>
          <w:b/>
          <w:sz w:val="24"/>
          <w:szCs w:val="24"/>
        </w:rPr>
      </w:pPr>
      <w:r>
        <w:rPr>
          <w:sz w:val="24"/>
          <w:szCs w:val="24"/>
        </w:rPr>
        <w:t>Anykščiai</w:t>
      </w:r>
    </w:p>
    <w:p w14:paraId="6D43C404" w14:textId="77777777" w:rsidR="00B00AF1" w:rsidRDefault="00B00AF1" w:rsidP="000110F3">
      <w:pPr>
        <w:tabs>
          <w:tab w:val="left" w:pos="0"/>
        </w:tabs>
        <w:overflowPunct w:val="0"/>
        <w:jc w:val="center"/>
        <w:rPr>
          <w:b/>
          <w:sz w:val="24"/>
          <w:szCs w:val="24"/>
        </w:rPr>
      </w:pPr>
    </w:p>
    <w:p w14:paraId="5BC3CF74" w14:textId="1A4FEAAC" w:rsidR="00B00AF1" w:rsidRPr="000110F3" w:rsidRDefault="00B00AF1" w:rsidP="000110F3">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r w:rsidR="003162CD" w:rsidRPr="003162CD">
        <w:t xml:space="preserve"> </w:t>
      </w:r>
      <w:r w:rsidR="003162CD">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w:t>
      </w:r>
      <w:r w:rsidR="003F6FF0">
        <w:rPr>
          <w:sz w:val="24"/>
          <w:szCs w:val="24"/>
        </w:rPr>
        <w:t xml:space="preserve"> „Dėl</w:t>
      </w:r>
      <w:r w:rsidR="003F6FF0" w:rsidRPr="003F6FF0">
        <w:rPr>
          <w:sz w:val="24"/>
          <w:szCs w:val="24"/>
        </w:rPr>
        <w:t xml:space="preserve"> </w:t>
      </w:r>
      <w:r w:rsidR="003F6FF0">
        <w:rPr>
          <w:sz w:val="24"/>
          <w:szCs w:val="24"/>
        </w:rPr>
        <w:t>Anykščių rajono savivaldybės viešojo sektoriaus subjektų ir savivaldybės metinių ataskaitų rinkinio rengimo ir teikimo savivaldybės tarybai tvarkos aprašo patvirtinimo“,</w:t>
      </w:r>
      <w:r w:rsidR="00A453DA">
        <w:rPr>
          <w:sz w:val="24"/>
          <w:szCs w:val="24"/>
        </w:rPr>
        <w:t xml:space="preserve"> </w:t>
      </w:r>
      <w:r w:rsidR="00D01792">
        <w:rPr>
          <w:sz w:val="24"/>
          <w:szCs w:val="24"/>
        </w:rPr>
        <w:t xml:space="preserve">9 ir </w:t>
      </w:r>
      <w:r w:rsidR="003162CD">
        <w:rPr>
          <w:sz w:val="24"/>
          <w:szCs w:val="24"/>
        </w:rPr>
        <w:t>19 punkt</w:t>
      </w:r>
      <w:r w:rsidR="00D01792">
        <w:rPr>
          <w:sz w:val="24"/>
          <w:szCs w:val="24"/>
        </w:rPr>
        <w:t>ais</w:t>
      </w:r>
      <w:r w:rsidR="003162CD">
        <w:rPr>
          <w:sz w:val="24"/>
          <w:szCs w:val="24"/>
        </w:rPr>
        <w:t xml:space="preserve">, </w:t>
      </w:r>
      <w:r>
        <w:rPr>
          <w:sz w:val="24"/>
          <w:szCs w:val="24"/>
        </w:rPr>
        <w:t>Anykščių rajono savivaldybės taryba</w:t>
      </w:r>
      <w:r w:rsidR="000110F3">
        <w:rPr>
          <w:sz w:val="24"/>
          <w:szCs w:val="24"/>
        </w:rPr>
        <w:t xml:space="preserve"> </w:t>
      </w:r>
      <w:r w:rsidRPr="000110F3">
        <w:rPr>
          <w:spacing w:val="40"/>
          <w:sz w:val="24"/>
          <w:szCs w:val="24"/>
        </w:rPr>
        <w:t>nusprendžia:</w:t>
      </w:r>
    </w:p>
    <w:p w14:paraId="01FA74AE" w14:textId="3A0E9C5D" w:rsidR="00B00AF1" w:rsidRDefault="00736F45" w:rsidP="000110F3">
      <w:pPr>
        <w:spacing w:line="360" w:lineRule="auto"/>
        <w:ind w:firstLine="720"/>
        <w:jc w:val="both"/>
        <w:rPr>
          <w:sz w:val="24"/>
          <w:szCs w:val="24"/>
        </w:rPr>
      </w:pPr>
      <w:r>
        <w:rPr>
          <w:sz w:val="24"/>
          <w:szCs w:val="24"/>
        </w:rPr>
        <w:t>P</w:t>
      </w:r>
      <w:r w:rsidR="002D4507">
        <w:rPr>
          <w:sz w:val="24"/>
          <w:szCs w:val="24"/>
        </w:rPr>
        <w:t>atvirtinti</w:t>
      </w:r>
      <w:r w:rsidR="00B00AF1">
        <w:rPr>
          <w:sz w:val="24"/>
          <w:szCs w:val="24"/>
        </w:rPr>
        <w:t xml:space="preserve"> Anykščių </w:t>
      </w:r>
      <w:r w:rsidR="00C825A3">
        <w:rPr>
          <w:sz w:val="24"/>
          <w:szCs w:val="24"/>
        </w:rPr>
        <w:t>rajono savivaldybės administracijos</w:t>
      </w:r>
      <w:r w:rsidR="00B00AF1">
        <w:rPr>
          <w:sz w:val="24"/>
          <w:szCs w:val="24"/>
        </w:rPr>
        <w:t xml:space="preserve"> 202</w:t>
      </w:r>
      <w:r w:rsidR="00152DB3">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w:t>
      </w:r>
      <w:r w:rsidR="003162CD">
        <w:rPr>
          <w:sz w:val="24"/>
          <w:szCs w:val="24"/>
        </w:rPr>
        <w:t xml:space="preserve"> (pridedama).</w:t>
      </w:r>
    </w:p>
    <w:p w14:paraId="327D0B8C" w14:textId="1638E693" w:rsidR="003162CD" w:rsidRDefault="003162CD" w:rsidP="000110F3">
      <w:pPr>
        <w:pStyle w:val="Pagrindinistekstas"/>
        <w:spacing w:after="0" w:line="360" w:lineRule="auto"/>
        <w:ind w:firstLine="720"/>
        <w:contextualSpacing/>
        <w:jc w:val="both"/>
        <w:rPr>
          <w:rFonts w:ascii="Times New Roman" w:hAnsi="Times New Roman"/>
          <w:szCs w:val="24"/>
          <w:lang w:val="lt-LT"/>
        </w:rPr>
      </w:pPr>
      <w:r>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230B1DB" w14:textId="0230C29E" w:rsidR="00C825A3" w:rsidRDefault="00C825A3" w:rsidP="003162CD">
      <w:pPr>
        <w:spacing w:line="360" w:lineRule="auto"/>
        <w:jc w:val="both"/>
        <w:rPr>
          <w:sz w:val="24"/>
          <w:szCs w:val="24"/>
        </w:rPr>
      </w:pPr>
    </w:p>
    <w:p w14:paraId="2E751F4E" w14:textId="77777777" w:rsidR="000110F3" w:rsidRPr="003162CD" w:rsidRDefault="000110F3" w:rsidP="003162CD">
      <w:pPr>
        <w:spacing w:line="360" w:lineRule="auto"/>
        <w:jc w:val="both"/>
        <w:rPr>
          <w:sz w:val="24"/>
          <w:szCs w:val="24"/>
        </w:rPr>
      </w:pPr>
    </w:p>
    <w:p w14:paraId="20C3FD1A" w14:textId="1D7B55AD" w:rsidR="000110F3" w:rsidRDefault="00B00AF1" w:rsidP="003162CD">
      <w:pPr>
        <w:tabs>
          <w:tab w:val="left" w:pos="0"/>
        </w:tabs>
        <w:ind w:right="-22"/>
        <w:rPr>
          <w:sz w:val="24"/>
          <w:szCs w:val="24"/>
        </w:rPr>
      </w:pPr>
      <w:r>
        <w:rPr>
          <w:sz w:val="24"/>
          <w:szCs w:val="24"/>
        </w:rPr>
        <w:t xml:space="preserve">Meras </w:t>
      </w:r>
      <w:r w:rsidR="000110F3">
        <w:rPr>
          <w:sz w:val="24"/>
          <w:szCs w:val="24"/>
        </w:rPr>
        <w:tab/>
      </w:r>
      <w:r w:rsidR="000110F3">
        <w:rPr>
          <w:sz w:val="24"/>
          <w:szCs w:val="24"/>
        </w:rPr>
        <w:tab/>
      </w:r>
      <w:r w:rsidR="000110F3">
        <w:rPr>
          <w:sz w:val="24"/>
          <w:szCs w:val="24"/>
        </w:rPr>
        <w:tab/>
      </w:r>
      <w:r w:rsidR="000110F3">
        <w:rPr>
          <w:sz w:val="24"/>
          <w:szCs w:val="24"/>
        </w:rPr>
        <w:tab/>
      </w:r>
      <w:r w:rsidR="000110F3">
        <w:rPr>
          <w:sz w:val="24"/>
          <w:szCs w:val="24"/>
        </w:rPr>
        <w:tab/>
      </w:r>
      <w:r w:rsidR="000110F3">
        <w:rPr>
          <w:sz w:val="24"/>
          <w:szCs w:val="24"/>
        </w:rPr>
        <w:tab/>
      </w:r>
      <w:r w:rsidR="000110F3">
        <w:rPr>
          <w:sz w:val="24"/>
          <w:szCs w:val="24"/>
        </w:rPr>
        <w:tab/>
      </w:r>
      <w:r w:rsidR="000110F3">
        <w:rPr>
          <w:sz w:val="24"/>
          <w:szCs w:val="24"/>
        </w:rPr>
        <w:tab/>
      </w:r>
      <w:r w:rsidR="000110F3">
        <w:rPr>
          <w:sz w:val="24"/>
          <w:szCs w:val="24"/>
        </w:rPr>
        <w:tab/>
      </w:r>
      <w:r w:rsidR="000110F3">
        <w:rPr>
          <w:sz w:val="24"/>
          <w:szCs w:val="24"/>
        </w:rPr>
        <w:tab/>
      </w:r>
      <w:r w:rsidR="000110F3">
        <w:rPr>
          <w:sz w:val="24"/>
          <w:szCs w:val="24"/>
        </w:rPr>
        <w:tab/>
      </w:r>
      <w:r w:rsidR="001728EC">
        <w:rPr>
          <w:sz w:val="24"/>
          <w:szCs w:val="24"/>
        </w:rPr>
        <w:t>Kęstutis Tubis</w:t>
      </w:r>
    </w:p>
    <w:p w14:paraId="570CEA0F" w14:textId="77777777" w:rsidR="000110F3" w:rsidRDefault="000110F3">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48F2685C"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5442C">
        <w:rPr>
          <w:b/>
          <w:sz w:val="24"/>
          <w:szCs w:val="24"/>
        </w:rPr>
        <w:t xml:space="preserve">ANYKŠČIŲ </w:t>
      </w:r>
      <w:r w:rsidR="00C825A3">
        <w:rPr>
          <w:b/>
          <w:sz w:val="24"/>
          <w:szCs w:val="24"/>
        </w:rPr>
        <w:t>RAJONO SAVIVALDYBĖS ADMINISTRACIJOS</w:t>
      </w:r>
      <w:r>
        <w:rPr>
          <w:b/>
          <w:sz w:val="24"/>
          <w:szCs w:val="24"/>
        </w:rPr>
        <w:t xml:space="preserve"> 202</w:t>
      </w:r>
      <w:r w:rsidR="0009162C">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7A0FAE7A" w:rsidR="008F64C0" w:rsidRPr="00C825A3" w:rsidRDefault="00074BAB" w:rsidP="008F64C0">
      <w:pPr>
        <w:spacing w:line="276" w:lineRule="auto"/>
        <w:ind w:firstLine="720"/>
        <w:jc w:val="both"/>
        <w:rPr>
          <w:color w:val="000000"/>
          <w:sz w:val="24"/>
          <w:szCs w:val="24"/>
          <w:lang w:eastAsia="en-US"/>
        </w:rPr>
      </w:pPr>
      <w:r>
        <w:rPr>
          <w:color w:val="000000"/>
          <w:sz w:val="24"/>
          <w:szCs w:val="24"/>
        </w:rPr>
        <w:t>V</w:t>
      </w:r>
      <w:r w:rsidR="008B6844" w:rsidRPr="008B6844">
        <w:rPr>
          <w:color w:val="000000"/>
          <w:sz w:val="24"/>
          <w:szCs w:val="24"/>
        </w:rPr>
        <w:t xml:space="preserve">adovaujantis </w:t>
      </w:r>
      <w:r w:rsidR="000E7329" w:rsidRPr="008B6844">
        <w:rPr>
          <w:bCs/>
          <w:sz w:val="24"/>
          <w:szCs w:val="24"/>
        </w:rPr>
        <w:t>Lietuvos Respublikos vietos savivaldos įstatymo 1</w:t>
      </w:r>
      <w:r w:rsidR="00384BD6" w:rsidRPr="008B6844">
        <w:rPr>
          <w:bCs/>
          <w:sz w:val="24"/>
          <w:szCs w:val="24"/>
        </w:rPr>
        <w:t>5</w:t>
      </w:r>
      <w:r w:rsidR="000E7329" w:rsidRPr="008B6844">
        <w:rPr>
          <w:bCs/>
          <w:sz w:val="24"/>
          <w:szCs w:val="24"/>
        </w:rPr>
        <w:t xml:space="preserve"> straipsnio </w:t>
      </w:r>
      <w:r w:rsidR="00384BD6" w:rsidRPr="008B6844">
        <w:rPr>
          <w:bCs/>
          <w:sz w:val="24"/>
          <w:szCs w:val="24"/>
        </w:rPr>
        <w:t>3</w:t>
      </w:r>
      <w:r w:rsidR="000E7329" w:rsidRPr="008B6844">
        <w:rPr>
          <w:bCs/>
          <w:sz w:val="24"/>
          <w:szCs w:val="24"/>
        </w:rPr>
        <w:t xml:space="preserve"> dalies </w:t>
      </w:r>
      <w:r w:rsidR="00384BD6" w:rsidRPr="008B6844">
        <w:rPr>
          <w:bCs/>
          <w:sz w:val="24"/>
          <w:szCs w:val="24"/>
        </w:rPr>
        <w:t>1</w:t>
      </w:r>
      <w:r w:rsidR="000E7329"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0" w:name="part_9b0cd376bdea47cb8cdb68de6c4d2f92"/>
      <w:bookmarkEnd w:id="0"/>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1" w:name="part_0b5aba78240c4293adbd89184eb40388"/>
      <w:bookmarkEnd w:id="1"/>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2" w:name="part_e0766e8c2969442584780b4d20234790"/>
      <w:bookmarkEnd w:id="2"/>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3FD8C584" w14:textId="77777777" w:rsidR="003F6FF0" w:rsidRDefault="00942FB4" w:rsidP="003F6FF0">
      <w:pPr>
        <w:spacing w:line="276" w:lineRule="auto"/>
        <w:ind w:firstLine="720"/>
        <w:jc w:val="both"/>
        <w:rPr>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003F6FF0">
        <w:rPr>
          <w:sz w:val="24"/>
          <w:szCs w:val="24"/>
        </w:rPr>
        <w:t>Anykščių rajono savivaldybės viešojo sektoriaus subjektų ir savivaldybės metinių ataskaitų rinkinio rengimo ir teikimo savivaldybės tarybai tvarkos aprašu, patvirtintu Anykščių rajono savivaldybės tarybos 2024 m. kovo 1 d. sprendimu Nr. 1-TS-26 „Dėl</w:t>
      </w:r>
      <w:r w:rsidR="003F6FF0" w:rsidRPr="003F6FF0">
        <w:rPr>
          <w:sz w:val="24"/>
          <w:szCs w:val="24"/>
        </w:rPr>
        <w:t xml:space="preserve"> </w:t>
      </w:r>
      <w:r w:rsidR="003F6FF0">
        <w:rPr>
          <w:sz w:val="24"/>
          <w:szCs w:val="24"/>
        </w:rPr>
        <w:t>Anykščių rajono savivaldybės viešojo sektoriaus subjektų ir savivaldybės metinių ataskaitų rinkinio rengimo ir teikimo savivaldybės tarybai tvarkos aprašo patvirtinimo“.</w:t>
      </w:r>
    </w:p>
    <w:p w14:paraId="4B5BC7E6" w14:textId="0AF04D79" w:rsidR="008D06F3" w:rsidRDefault="008D06F3" w:rsidP="003F6FF0">
      <w:pPr>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48058809"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rinkinio patvirtinimo</w:t>
      </w:r>
      <w:r w:rsidR="003F6FF0">
        <w:rPr>
          <w:szCs w:val="24"/>
        </w:rPr>
        <w:t xml:space="preserve"> ir viešinimo.</w:t>
      </w:r>
    </w:p>
    <w:p w14:paraId="65A8F33E" w14:textId="77777777" w:rsidR="008D06F3" w:rsidRPr="00EE3EB3" w:rsidRDefault="008D06F3" w:rsidP="008F64C0">
      <w:pPr>
        <w:spacing w:line="276" w:lineRule="auto"/>
        <w:ind w:firstLine="720"/>
        <w:jc w:val="both"/>
        <w:rPr>
          <w:b/>
          <w:sz w:val="24"/>
          <w:szCs w:val="24"/>
        </w:rPr>
      </w:pPr>
      <w:r w:rsidRPr="00EE3EB3">
        <w:rPr>
          <w:b/>
          <w:sz w:val="24"/>
          <w:szCs w:val="24"/>
        </w:rPr>
        <w:t xml:space="preserve">3. Lėšų poreikis ir šaltiniai </w:t>
      </w:r>
    </w:p>
    <w:p w14:paraId="1D888524" w14:textId="4BDCC0C7" w:rsidR="008D06F3" w:rsidRDefault="00F940C0" w:rsidP="008F64C0">
      <w:pPr>
        <w:spacing w:line="276" w:lineRule="auto"/>
        <w:ind w:firstLine="720"/>
        <w:jc w:val="both"/>
        <w:rPr>
          <w:sz w:val="24"/>
          <w:szCs w:val="24"/>
        </w:rPr>
      </w:pPr>
      <w:r>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45EAC22B" w14:textId="250001E2" w:rsidR="008D06F3" w:rsidRDefault="008D06F3" w:rsidP="008F64C0">
      <w:pPr>
        <w:tabs>
          <w:tab w:val="left" w:pos="0"/>
          <w:tab w:val="left" w:pos="709"/>
        </w:tabs>
        <w:spacing w:line="276" w:lineRule="auto"/>
        <w:jc w:val="both"/>
        <w:rPr>
          <w:b/>
          <w:sz w:val="24"/>
          <w:szCs w:val="24"/>
        </w:rPr>
      </w:pPr>
      <w:r w:rsidRPr="00EE3EB3">
        <w:rPr>
          <w:b/>
          <w:sz w:val="24"/>
          <w:szCs w:val="24"/>
        </w:rPr>
        <w:tab/>
        <w:t xml:space="preserve">5. Kokius teisės aktus būtina priimti, kokius galiojančius teisės aktus reikia pakeisti ar pripažinti netekusiais galios – kas ir kada juos turėtų priimti </w:t>
      </w:r>
    </w:p>
    <w:p w14:paraId="0C550609" w14:textId="2F7FEEF0" w:rsidR="00E75DAD" w:rsidRPr="00E75DAD" w:rsidRDefault="00E75DAD" w:rsidP="008F64C0">
      <w:pPr>
        <w:tabs>
          <w:tab w:val="left" w:pos="0"/>
          <w:tab w:val="left" w:pos="709"/>
        </w:tabs>
        <w:spacing w:line="276" w:lineRule="auto"/>
        <w:jc w:val="both"/>
        <w:rPr>
          <w:sz w:val="24"/>
          <w:szCs w:val="24"/>
        </w:rPr>
      </w:pPr>
      <w:r>
        <w:rPr>
          <w:b/>
          <w:sz w:val="24"/>
          <w:szCs w:val="24"/>
        </w:rPr>
        <w:tab/>
      </w:r>
      <w:r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4FD30C95" w14:textId="77777777" w:rsidR="008D06F3" w:rsidRPr="00EE3EB3" w:rsidRDefault="008D06F3" w:rsidP="008F64C0">
      <w:pPr>
        <w:spacing w:line="276" w:lineRule="auto"/>
        <w:ind w:firstLine="720"/>
        <w:jc w:val="both"/>
        <w:rPr>
          <w:b/>
          <w:sz w:val="24"/>
          <w:szCs w:val="24"/>
        </w:rPr>
      </w:pPr>
      <w:r w:rsidRPr="00EE3EB3">
        <w:rPr>
          <w:b/>
          <w:sz w:val="24"/>
          <w:szCs w:val="24"/>
        </w:rPr>
        <w:t xml:space="preserve">7. Sprendimo projekto rengimo metu gauti specialistų vertinimai ir išvados </w:t>
      </w:r>
    </w:p>
    <w:p w14:paraId="6E968C5D" w14:textId="77777777" w:rsidR="008D06F3" w:rsidRPr="00EE3EB3" w:rsidRDefault="008D06F3" w:rsidP="008F64C0">
      <w:pPr>
        <w:spacing w:line="276" w:lineRule="auto"/>
        <w:ind w:firstLine="720"/>
        <w:jc w:val="both"/>
        <w:rPr>
          <w:sz w:val="24"/>
          <w:szCs w:val="24"/>
        </w:rPr>
      </w:pP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30081672" w:rsidR="008D06F3" w:rsidRPr="00EE3EB3" w:rsidRDefault="008D06F3" w:rsidP="008F64C0">
      <w:pPr>
        <w:spacing w:line="276" w:lineRule="auto"/>
        <w:ind w:firstLine="720"/>
        <w:jc w:val="both"/>
        <w:rPr>
          <w:bCs/>
          <w:sz w:val="24"/>
          <w:szCs w:val="24"/>
        </w:rPr>
      </w:pPr>
      <w:r w:rsidRPr="00EE3EB3">
        <w:rPr>
          <w:sz w:val="24"/>
          <w:szCs w:val="24"/>
        </w:rPr>
        <w:t xml:space="preserve">Iniciatorius – </w:t>
      </w:r>
      <w:r w:rsidR="000B53E5">
        <w:rPr>
          <w:sz w:val="24"/>
          <w:szCs w:val="24"/>
        </w:rPr>
        <w:t>Administracijos direktorė</w:t>
      </w:r>
      <w:r w:rsidR="003F6FF0">
        <w:rPr>
          <w:sz w:val="24"/>
          <w:szCs w:val="24"/>
        </w:rPr>
        <w:t xml:space="preserve"> </w:t>
      </w:r>
      <w:r w:rsidR="00152DB3">
        <w:rPr>
          <w:sz w:val="24"/>
          <w:szCs w:val="24"/>
        </w:rPr>
        <w:t>Vilma Vilkickaitė</w:t>
      </w:r>
      <w:r w:rsidR="003F6FF0">
        <w:rPr>
          <w:sz w:val="24"/>
          <w:szCs w:val="24"/>
        </w:rPr>
        <w:t>.</w:t>
      </w:r>
    </w:p>
    <w:p w14:paraId="1DFCCD03" w14:textId="2513737A" w:rsidR="008D06F3" w:rsidRPr="000B53E5" w:rsidRDefault="008D06F3" w:rsidP="000B53E5">
      <w:pPr>
        <w:spacing w:line="276" w:lineRule="auto"/>
        <w:ind w:firstLine="720"/>
        <w:jc w:val="both"/>
      </w:pPr>
      <w:r w:rsidRPr="00EE3EB3">
        <w:rPr>
          <w:sz w:val="24"/>
          <w:szCs w:val="24"/>
        </w:rPr>
        <w:t xml:space="preserve">Rengėja – </w:t>
      </w:r>
      <w:r w:rsidR="000B53E5">
        <w:rPr>
          <w:sz w:val="24"/>
          <w:szCs w:val="24"/>
        </w:rPr>
        <w:t>Finansų ir apskaitos skyriaus vedėja.</w:t>
      </w:r>
      <w:r w:rsidR="000B53E5" w:rsidRPr="00EE3EB3">
        <w:rPr>
          <w:sz w:val="24"/>
          <w:szCs w:val="24"/>
        </w:rPr>
        <w:t xml:space="preserve"> </w:t>
      </w:r>
      <w:r w:rsidR="000B53E5">
        <w:rPr>
          <w:sz w:val="24"/>
          <w:szCs w:val="24"/>
        </w:rPr>
        <w:t>Danuta Gruzinskienė</w:t>
      </w:r>
      <w:r w:rsidRPr="00EE3EB3">
        <w:rPr>
          <w:sz w:val="24"/>
          <w:szCs w:val="24"/>
        </w:rPr>
        <w:t xml:space="preserve">. </w:t>
      </w:r>
    </w:p>
    <w:p w14:paraId="5A6F04E1" w14:textId="0E1AC5FE" w:rsidR="008D06F3" w:rsidRDefault="008D06F3" w:rsidP="008F64C0">
      <w:pPr>
        <w:spacing w:line="276" w:lineRule="auto"/>
        <w:ind w:firstLine="720"/>
        <w:jc w:val="both"/>
      </w:pPr>
      <w:r w:rsidRPr="00EE3EB3">
        <w:rPr>
          <w:sz w:val="24"/>
          <w:szCs w:val="24"/>
        </w:rPr>
        <w:t>Pranešėj</w:t>
      </w:r>
      <w:bookmarkStart w:id="3" w:name="_Hlk153374187"/>
      <w:r w:rsidR="003F6FF0">
        <w:rPr>
          <w:sz w:val="24"/>
          <w:szCs w:val="24"/>
        </w:rPr>
        <w:t>a</w:t>
      </w:r>
      <w:r w:rsidR="00A453DA">
        <w:rPr>
          <w:sz w:val="24"/>
          <w:szCs w:val="24"/>
        </w:rPr>
        <w:t xml:space="preserve"> –</w:t>
      </w:r>
      <w:r w:rsidR="000B53E5">
        <w:rPr>
          <w:sz w:val="24"/>
          <w:szCs w:val="24"/>
        </w:rPr>
        <w:t xml:space="preserve"> Administracijos direktorė </w:t>
      </w:r>
      <w:r w:rsidR="00152DB3">
        <w:rPr>
          <w:sz w:val="24"/>
          <w:szCs w:val="24"/>
        </w:rPr>
        <w:t>Vilma Vilkickaitė</w:t>
      </w:r>
      <w:r w:rsidR="003F6FF0">
        <w:rPr>
          <w:sz w:val="24"/>
          <w:szCs w:val="24"/>
        </w:rPr>
        <w:t>.</w:t>
      </w:r>
      <w:r w:rsidRPr="00EE3EB3">
        <w:rPr>
          <w:sz w:val="24"/>
          <w:szCs w:val="24"/>
        </w:rPr>
        <w:t xml:space="preserve"> </w:t>
      </w:r>
      <w:bookmarkEnd w:id="3"/>
    </w:p>
    <w:sectPr w:rsidR="008D06F3" w:rsidSect="00754362">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B4BB0"/>
    <w:multiLevelType w:val="hybridMultilevel"/>
    <w:tmpl w:val="B3265390"/>
    <w:lvl w:ilvl="0" w:tplc="00BA31EC">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6680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10F3"/>
    <w:rsid w:val="0001423B"/>
    <w:rsid w:val="00046A23"/>
    <w:rsid w:val="00074BAB"/>
    <w:rsid w:val="0009162C"/>
    <w:rsid w:val="00093431"/>
    <w:rsid w:val="000B53E5"/>
    <w:rsid w:val="000E7329"/>
    <w:rsid w:val="00152DB3"/>
    <w:rsid w:val="001728EC"/>
    <w:rsid w:val="001C3B70"/>
    <w:rsid w:val="002159CE"/>
    <w:rsid w:val="0029617E"/>
    <w:rsid w:val="00297D4E"/>
    <w:rsid w:val="002A3A1A"/>
    <w:rsid w:val="002C5898"/>
    <w:rsid w:val="002D4507"/>
    <w:rsid w:val="003162CD"/>
    <w:rsid w:val="0032732A"/>
    <w:rsid w:val="00384BD6"/>
    <w:rsid w:val="00395A7F"/>
    <w:rsid w:val="003C3CDB"/>
    <w:rsid w:val="003C60BF"/>
    <w:rsid w:val="003E13E3"/>
    <w:rsid w:val="003F6FF0"/>
    <w:rsid w:val="00453A12"/>
    <w:rsid w:val="00576469"/>
    <w:rsid w:val="00592862"/>
    <w:rsid w:val="00645B23"/>
    <w:rsid w:val="0065088E"/>
    <w:rsid w:val="006B295A"/>
    <w:rsid w:val="00717486"/>
    <w:rsid w:val="00736F45"/>
    <w:rsid w:val="00754362"/>
    <w:rsid w:val="007936D2"/>
    <w:rsid w:val="007F161C"/>
    <w:rsid w:val="008A313D"/>
    <w:rsid w:val="008B6844"/>
    <w:rsid w:val="008C14EA"/>
    <w:rsid w:val="008D06F3"/>
    <w:rsid w:val="008D5D42"/>
    <w:rsid w:val="008F64C0"/>
    <w:rsid w:val="008F7AC8"/>
    <w:rsid w:val="00914B1B"/>
    <w:rsid w:val="00917A48"/>
    <w:rsid w:val="009315A8"/>
    <w:rsid w:val="00942FB4"/>
    <w:rsid w:val="00A30731"/>
    <w:rsid w:val="00A453DA"/>
    <w:rsid w:val="00AE1155"/>
    <w:rsid w:val="00B00AF1"/>
    <w:rsid w:val="00B76D2A"/>
    <w:rsid w:val="00B93805"/>
    <w:rsid w:val="00BB3BC8"/>
    <w:rsid w:val="00C32488"/>
    <w:rsid w:val="00C825A3"/>
    <w:rsid w:val="00D01792"/>
    <w:rsid w:val="00D142BE"/>
    <w:rsid w:val="00D50DAA"/>
    <w:rsid w:val="00D51F1D"/>
    <w:rsid w:val="00D5442C"/>
    <w:rsid w:val="00DE089F"/>
    <w:rsid w:val="00DF06D7"/>
    <w:rsid w:val="00E42178"/>
    <w:rsid w:val="00E440B8"/>
    <w:rsid w:val="00E518EF"/>
    <w:rsid w:val="00E74AD3"/>
    <w:rsid w:val="00E75DAD"/>
    <w:rsid w:val="00F05BB9"/>
    <w:rsid w:val="00F90E6F"/>
    <w:rsid w:val="00F940C0"/>
    <w:rsid w:val="00FF6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 w:type="paragraph" w:styleId="Pagrindinistekstas">
    <w:name w:val="Body Text"/>
    <w:basedOn w:val="prastasis"/>
    <w:link w:val="PagrindinistekstasDiagrama"/>
    <w:semiHidden/>
    <w:unhideWhenUsed/>
    <w:rsid w:val="003162CD"/>
    <w:pPr>
      <w:widowControl/>
      <w:autoSpaceDE/>
      <w:autoSpaceDN/>
      <w:adjustRightInd/>
      <w:spacing w:after="120"/>
    </w:pPr>
    <w:rPr>
      <w:rFonts w:ascii="TIMESLT" w:hAnsi="TIMESLT"/>
      <w:sz w:val="24"/>
      <w:lang w:val="en-US"/>
    </w:rPr>
  </w:style>
  <w:style w:type="character" w:customStyle="1" w:styleId="PagrindinistekstasDiagrama">
    <w:name w:val="Pagrindinis tekstas Diagrama"/>
    <w:basedOn w:val="Numatytasispastraiposriftas"/>
    <w:link w:val="Pagrindinistekstas"/>
    <w:semiHidden/>
    <w:rsid w:val="003162CD"/>
    <w:rPr>
      <w:rFonts w:ascii="TIMESLT" w:eastAsia="Times New Roman" w:hAnsi="TIMESLT"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95999">
      <w:bodyDiv w:val="1"/>
      <w:marLeft w:val="0"/>
      <w:marRight w:val="0"/>
      <w:marTop w:val="0"/>
      <w:marBottom w:val="0"/>
      <w:divBdr>
        <w:top w:val="none" w:sz="0" w:space="0" w:color="auto"/>
        <w:left w:val="none" w:sz="0" w:space="0" w:color="auto"/>
        <w:bottom w:val="none" w:sz="0" w:space="0" w:color="auto"/>
        <w:right w:val="none" w:sz="0" w:space="0" w:color="auto"/>
      </w:divBdr>
    </w:div>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2896</Words>
  <Characters>1652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6</cp:revision>
  <cp:lastPrinted>2024-03-06T08:05:00Z</cp:lastPrinted>
  <dcterms:created xsi:type="dcterms:W3CDTF">2026-03-03T09:55:00Z</dcterms:created>
  <dcterms:modified xsi:type="dcterms:W3CDTF">2026-03-19T07:37:00Z</dcterms:modified>
</cp:coreProperties>
</file>